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F" w:rsidRPr="00E90714" w:rsidRDefault="008678EF" w:rsidP="008678EF">
      <w:pPr>
        <w:ind w:left="4536"/>
        <w:rPr>
          <w:sz w:val="22"/>
          <w:szCs w:val="22"/>
        </w:rPr>
      </w:pPr>
      <w:r w:rsidRPr="00E9071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15</w:t>
      </w:r>
      <w:r w:rsidRPr="00E90714">
        <w:rPr>
          <w:sz w:val="22"/>
          <w:szCs w:val="22"/>
        </w:rPr>
        <w:t xml:space="preserve"> к Программе микрофинансирования субъектов малого и среднего предпринимательства городского округа Тольятти</w:t>
      </w:r>
    </w:p>
    <w:p w:rsidR="008678EF" w:rsidRPr="003368D2" w:rsidRDefault="008678EF" w:rsidP="008678EF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8678EF" w:rsidRPr="008B57FB" w:rsidRDefault="008678EF" w:rsidP="008678EF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8678EF" w:rsidRPr="003368D2" w:rsidRDefault="008678EF" w:rsidP="008678EF">
      <w:pPr>
        <w:ind w:firstLine="567"/>
        <w:jc w:val="center"/>
        <w:rPr>
          <w:sz w:val="24"/>
          <w:szCs w:val="24"/>
        </w:rPr>
      </w:pPr>
      <w:r w:rsidRPr="003368D2">
        <w:rPr>
          <w:sz w:val="24"/>
          <w:szCs w:val="24"/>
        </w:rPr>
        <w:t>Требования к документам, подтверждающим целевое использование заемных средств согласно п. 4.5 Программы.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 xml:space="preserve">В качестве </w:t>
      </w:r>
      <w:proofErr w:type="gramStart"/>
      <w:r w:rsidRPr="003368D2">
        <w:rPr>
          <w:sz w:val="24"/>
          <w:szCs w:val="24"/>
        </w:rPr>
        <w:t>документов, подтверждающих целевое использование полученных средств заемщик предоставляет</w:t>
      </w:r>
      <w:proofErr w:type="gramEnd"/>
      <w:r w:rsidRPr="003368D2">
        <w:rPr>
          <w:sz w:val="24"/>
          <w:szCs w:val="24"/>
        </w:rPr>
        <w:t xml:space="preserve"> по каждой сделке следующие документы: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1 Документы, подтверждающие основание платежа: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1.1 договора купли/продажи (с приложенными счетами-фактурами либо накладными);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1.2 договора оказанных услуг (с приложенными счетами-фактурами);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1.3 пояснительное письмо по сделке, в случае отсутствия договора.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2 Платежные документы: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2.1 платежные поручения;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2.2 товарные чеки с приложением кассовых чеков;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2.3 товарные чеки (в случае, если у контрагента не предусмотрено контрольно-кассовой машины);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2.4 приходный кассовый ордер с приложением кассовых чеков;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2.5 приходный кассовый ордер (в случае, если у контрагента не предусмотрено контрольно-кассовой машины).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Все документы предоставляются в виде заверенных копий.</w:t>
      </w:r>
    </w:p>
    <w:p w:rsidR="008678EF" w:rsidRPr="003368D2" w:rsidRDefault="008678EF" w:rsidP="008678EF">
      <w:pPr>
        <w:ind w:firstLine="567"/>
        <w:jc w:val="both"/>
        <w:rPr>
          <w:sz w:val="24"/>
          <w:szCs w:val="24"/>
        </w:rPr>
      </w:pPr>
    </w:p>
    <w:p w:rsidR="008678EF" w:rsidRPr="008B57FB" w:rsidRDefault="008678EF" w:rsidP="008678EF">
      <w:pPr>
        <w:ind w:firstLine="567"/>
        <w:jc w:val="both"/>
        <w:rPr>
          <w:sz w:val="24"/>
          <w:szCs w:val="24"/>
        </w:rPr>
      </w:pPr>
      <w:r w:rsidRPr="003368D2">
        <w:rPr>
          <w:sz w:val="24"/>
          <w:szCs w:val="24"/>
        </w:rPr>
        <w:t>Все предоставляемые документы должны быть читаемыми, с четкими печатями, указанием даты опе</w:t>
      </w:r>
      <w:r>
        <w:rPr>
          <w:sz w:val="24"/>
          <w:szCs w:val="24"/>
        </w:rPr>
        <w:t>рации и реквизитов контрагента.</w:t>
      </w:r>
    </w:p>
    <w:p w:rsidR="00FC3EB7" w:rsidRPr="008678EF" w:rsidRDefault="00FC3EB7" w:rsidP="008678EF">
      <w:pPr>
        <w:ind w:firstLine="567"/>
        <w:rPr>
          <w:sz w:val="24"/>
          <w:szCs w:val="24"/>
        </w:rPr>
      </w:pPr>
    </w:p>
    <w:sectPr w:rsidR="00FC3EB7" w:rsidRPr="008678EF" w:rsidSect="008678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EF"/>
    <w:rsid w:val="008678EF"/>
    <w:rsid w:val="00B011AC"/>
    <w:rsid w:val="00FC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</dc:creator>
  <cp:lastModifiedBy>Гусев</cp:lastModifiedBy>
  <cp:revision>1</cp:revision>
  <dcterms:created xsi:type="dcterms:W3CDTF">2017-06-22T07:38:00Z</dcterms:created>
  <dcterms:modified xsi:type="dcterms:W3CDTF">2017-06-22T07:39:00Z</dcterms:modified>
</cp:coreProperties>
</file>